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27876" w14:textId="03382753" w:rsidR="007C1361" w:rsidRDefault="003259B1" w:rsidP="000D010C">
      <w:pPr>
        <w:pStyle w:val="Titolo1"/>
        <w:rPr>
          <w:b/>
          <w:bCs/>
          <w:lang w:val="it-IT"/>
        </w:rPr>
      </w:pPr>
      <w:r w:rsidRPr="003D4261">
        <w:rPr>
          <w:b/>
          <w:bCs/>
          <w:lang w:val="it-IT"/>
        </w:rPr>
        <w:t>Il comitato</w:t>
      </w:r>
      <w:r w:rsidR="000D010C" w:rsidRPr="003D4261">
        <w:rPr>
          <w:b/>
          <w:bCs/>
          <w:lang w:val="it-IT"/>
        </w:rPr>
        <w:t xml:space="preserve"> speciale del Parlamento europeo per combattere il cancro (BECA) include il supporto nutrizionale nella relazione finale</w:t>
      </w:r>
    </w:p>
    <w:p w14:paraId="1C494B09" w14:textId="77777777" w:rsidR="003D4261" w:rsidRPr="003D4261" w:rsidRDefault="003D4261" w:rsidP="003D4261">
      <w:pPr>
        <w:rPr>
          <w:lang w:val="it-IT"/>
        </w:rPr>
      </w:pPr>
    </w:p>
    <w:p w14:paraId="4B91FEC0" w14:textId="6E6DBEA8" w:rsidR="000D010C" w:rsidRPr="000D010C" w:rsidRDefault="003259B1" w:rsidP="000D010C">
      <w:pPr>
        <w:rPr>
          <w:lang w:val="it-IT"/>
        </w:rPr>
      </w:pPr>
      <w:r>
        <w:rPr>
          <w:lang w:val="it-IT"/>
        </w:rPr>
        <w:t>Il comitato</w:t>
      </w:r>
      <w:r w:rsidR="000D010C" w:rsidRPr="000D010C">
        <w:rPr>
          <w:lang w:val="it-IT"/>
        </w:rPr>
        <w:t xml:space="preserve"> speciale del Parlamento</w:t>
      </w:r>
      <w:r w:rsidR="000D010C">
        <w:rPr>
          <w:lang w:val="it-IT"/>
        </w:rPr>
        <w:t xml:space="preserve"> E</w:t>
      </w:r>
      <w:r w:rsidR="000D010C" w:rsidRPr="000D010C">
        <w:rPr>
          <w:lang w:val="it-IT"/>
        </w:rPr>
        <w:t xml:space="preserve">uropeo per combattere il cancro (BECA) ha recentemente pubblicato </w:t>
      </w:r>
      <w:r w:rsidR="002A0D51">
        <w:rPr>
          <w:lang w:val="it-IT"/>
        </w:rPr>
        <w:t xml:space="preserve">il rapporto </w:t>
      </w:r>
      <w:r w:rsidR="000D010C" w:rsidRPr="000D010C">
        <w:rPr>
          <w:lang w:val="it-IT"/>
        </w:rPr>
        <w:t>finale "</w:t>
      </w:r>
      <w:r w:rsidR="000D010C" w:rsidRPr="003D4261">
        <w:rPr>
          <w:b/>
          <w:bCs/>
          <w:lang w:val="it-IT"/>
        </w:rPr>
        <w:t>Rafforzare l'Europa nella lotta contro il cancro</w:t>
      </w:r>
      <w:r w:rsidR="000D010C" w:rsidRPr="000D010C">
        <w:rPr>
          <w:lang w:val="it-IT"/>
        </w:rPr>
        <w:t xml:space="preserve">" (a cura della relatrice, l'eurodeputata </w:t>
      </w:r>
      <w:proofErr w:type="spellStart"/>
      <w:r w:rsidR="000D010C" w:rsidRPr="000D010C">
        <w:rPr>
          <w:lang w:val="it-IT"/>
        </w:rPr>
        <w:t>Véronique</w:t>
      </w:r>
      <w:proofErr w:type="spellEnd"/>
      <w:r w:rsidR="000D010C" w:rsidRPr="000D010C">
        <w:rPr>
          <w:lang w:val="it-IT"/>
        </w:rPr>
        <w:t xml:space="preserve"> </w:t>
      </w:r>
      <w:proofErr w:type="spellStart"/>
      <w:r w:rsidR="000D010C" w:rsidRPr="000D010C">
        <w:rPr>
          <w:lang w:val="it-IT"/>
        </w:rPr>
        <w:t>Trillet</w:t>
      </w:r>
      <w:proofErr w:type="spellEnd"/>
      <w:r w:rsidR="000D010C" w:rsidRPr="000D010C">
        <w:rPr>
          <w:lang w:val="it-IT"/>
        </w:rPr>
        <w:t>-Lenoir), votata a larga maggioranza a dicembre.</w:t>
      </w:r>
    </w:p>
    <w:p w14:paraId="3AE6F0FB" w14:textId="5AE28C70" w:rsidR="000D010C" w:rsidRPr="000D010C" w:rsidRDefault="000D010C" w:rsidP="000D010C">
      <w:pPr>
        <w:rPr>
          <w:lang w:val="it-IT"/>
        </w:rPr>
      </w:pPr>
      <w:r w:rsidRPr="000D010C">
        <w:rPr>
          <w:lang w:val="it-IT"/>
        </w:rPr>
        <w:t xml:space="preserve">Il rapporto fa parte della risposta del Parlamento </w:t>
      </w:r>
      <w:r w:rsidR="00FB6F74">
        <w:rPr>
          <w:lang w:val="it-IT"/>
        </w:rPr>
        <w:t>E</w:t>
      </w:r>
      <w:r w:rsidRPr="000D010C">
        <w:rPr>
          <w:lang w:val="it-IT"/>
        </w:rPr>
        <w:t xml:space="preserve">uropeo alla Commissione </w:t>
      </w:r>
      <w:r w:rsidR="00FB6F74">
        <w:rPr>
          <w:lang w:val="it-IT"/>
        </w:rPr>
        <w:t>E</w:t>
      </w:r>
      <w:r w:rsidRPr="000D010C">
        <w:rPr>
          <w:lang w:val="it-IT"/>
        </w:rPr>
        <w:t xml:space="preserve">uropea nell'ambito del Piano </w:t>
      </w:r>
      <w:r w:rsidR="00FB6F74">
        <w:rPr>
          <w:lang w:val="it-IT"/>
        </w:rPr>
        <w:t>E</w:t>
      </w:r>
      <w:r w:rsidRPr="000D010C">
        <w:rPr>
          <w:lang w:val="it-IT"/>
        </w:rPr>
        <w:t>uropeo contro il cancro.</w:t>
      </w:r>
    </w:p>
    <w:p w14:paraId="45172AD0" w14:textId="6E7CB6EE" w:rsidR="000D010C" w:rsidRPr="000D010C" w:rsidRDefault="000D010C" w:rsidP="000D010C">
      <w:pPr>
        <w:rPr>
          <w:lang w:val="it-IT"/>
        </w:rPr>
      </w:pPr>
      <w:r w:rsidRPr="003D4261">
        <w:rPr>
          <w:b/>
          <w:bCs/>
          <w:lang w:val="it-IT"/>
        </w:rPr>
        <w:t xml:space="preserve">MNI è molto lieta che il Rapporto sottolinei che </w:t>
      </w:r>
      <w:r w:rsidR="006457FC" w:rsidRPr="003D4261">
        <w:rPr>
          <w:b/>
          <w:bCs/>
          <w:lang w:val="it-IT"/>
        </w:rPr>
        <w:t xml:space="preserve">l’esito </w:t>
      </w:r>
      <w:r w:rsidRPr="003D4261">
        <w:rPr>
          <w:b/>
          <w:bCs/>
          <w:lang w:val="it-IT"/>
        </w:rPr>
        <w:t>del trattamento del cancro possono essere ostacolati dalla malnutrizione</w:t>
      </w:r>
      <w:r w:rsidRPr="000D010C">
        <w:rPr>
          <w:lang w:val="it-IT"/>
        </w:rPr>
        <w:t>, pertanto:</w:t>
      </w:r>
    </w:p>
    <w:p w14:paraId="24D24E5F" w14:textId="77777777" w:rsidR="000D010C" w:rsidRPr="000D010C" w:rsidRDefault="000D010C" w:rsidP="000D010C">
      <w:pPr>
        <w:rPr>
          <w:lang w:val="it-IT"/>
        </w:rPr>
      </w:pPr>
      <w:r w:rsidRPr="000D010C">
        <w:rPr>
          <w:lang w:val="it-IT"/>
        </w:rPr>
        <w:t>• invita gli Stati membri a sviluppare raccomandazioni per incorporare la nutrizione clinica in tutti gli aspetti della cura del cancro, compresi il trattamento, il sostegno e la ricerca;</w:t>
      </w:r>
    </w:p>
    <w:p w14:paraId="33156010" w14:textId="77777777" w:rsidR="000D010C" w:rsidRPr="000D010C" w:rsidRDefault="000D010C" w:rsidP="000D010C">
      <w:pPr>
        <w:rPr>
          <w:lang w:val="it-IT"/>
        </w:rPr>
      </w:pPr>
      <w:r w:rsidRPr="000D010C">
        <w:rPr>
          <w:lang w:val="it-IT"/>
        </w:rPr>
        <w:t>• chiede lo sviluppo di équipe multidisciplinari e ritiene che, ove indicato, i malati di cancro debbano ricevere un supporto nutrizionale clinico da parte di un dietista specialista;</w:t>
      </w:r>
    </w:p>
    <w:p w14:paraId="56131F93" w14:textId="77777777" w:rsidR="000D010C" w:rsidRPr="000D010C" w:rsidRDefault="000D010C" w:rsidP="000D010C">
      <w:pPr>
        <w:rPr>
          <w:lang w:val="it-IT"/>
        </w:rPr>
      </w:pPr>
      <w:r w:rsidRPr="000D010C">
        <w:rPr>
          <w:lang w:val="it-IT"/>
        </w:rPr>
        <w:t xml:space="preserve">• accoglie con favore la prevista formazione </w:t>
      </w:r>
      <w:proofErr w:type="spellStart"/>
      <w:r w:rsidRPr="000D010C">
        <w:rPr>
          <w:lang w:val="it-IT"/>
        </w:rPr>
        <w:t>interspecialistica</w:t>
      </w:r>
      <w:proofErr w:type="spellEnd"/>
      <w:r w:rsidRPr="000D010C">
        <w:rPr>
          <w:lang w:val="it-IT"/>
        </w:rPr>
        <w:t xml:space="preserve"> sul supporto nutrizionale;</w:t>
      </w:r>
    </w:p>
    <w:p w14:paraId="36AF3B78" w14:textId="77777777" w:rsidR="000D010C" w:rsidRPr="000D010C" w:rsidRDefault="000D010C" w:rsidP="000D010C">
      <w:pPr>
        <w:rPr>
          <w:lang w:val="it-IT"/>
        </w:rPr>
      </w:pPr>
      <w:r w:rsidRPr="000D010C">
        <w:rPr>
          <w:lang w:val="it-IT"/>
        </w:rPr>
        <w:t>• invita la Commissione e gli Stati membri a sviluppare standard minimi per la formazione continua sull'assistenza nutrizionale per la forza lavoro multidisciplinare;</w:t>
      </w:r>
    </w:p>
    <w:p w14:paraId="7B89481A" w14:textId="77777777" w:rsidR="000D010C" w:rsidRPr="000D010C" w:rsidRDefault="000D010C" w:rsidP="000D010C">
      <w:pPr>
        <w:rPr>
          <w:lang w:val="it-IT"/>
        </w:rPr>
      </w:pPr>
      <w:r w:rsidRPr="000D010C">
        <w:rPr>
          <w:lang w:val="it-IT"/>
        </w:rPr>
        <w:t>• raccomanda che il supporto nutrizionale sia incluso nella Carta dei diritti dei malati di cancro;</w:t>
      </w:r>
    </w:p>
    <w:p w14:paraId="5CA001A8" w14:textId="77777777" w:rsidR="000D010C" w:rsidRPr="000D010C" w:rsidRDefault="000D010C" w:rsidP="000D010C">
      <w:pPr>
        <w:rPr>
          <w:lang w:val="it-IT"/>
        </w:rPr>
      </w:pPr>
      <w:r w:rsidRPr="000D010C">
        <w:rPr>
          <w:lang w:val="it-IT"/>
        </w:rPr>
        <w:t>• incoraggia gli Stati membri a prendere in considerazione la possibilità di rendere disponibile la consulenza nutrizionale nell'assistenza sanitaria di base;</w:t>
      </w:r>
    </w:p>
    <w:p w14:paraId="016C7FBF" w14:textId="77777777" w:rsidR="000D010C" w:rsidRPr="000D010C" w:rsidRDefault="000D010C" w:rsidP="000D010C">
      <w:pPr>
        <w:rPr>
          <w:lang w:val="it-IT"/>
        </w:rPr>
      </w:pPr>
      <w:r w:rsidRPr="000D010C">
        <w:rPr>
          <w:lang w:val="it-IT"/>
        </w:rPr>
        <w:t>• sottolinea che un'assistenza nutrizionale ottimale è una parte essenziale della cura del cancro;</w:t>
      </w:r>
    </w:p>
    <w:p w14:paraId="3A6D8393" w14:textId="708B0068" w:rsidR="000D010C" w:rsidRPr="000D010C" w:rsidRDefault="000D010C" w:rsidP="000D010C">
      <w:pPr>
        <w:rPr>
          <w:lang w:val="it-IT"/>
        </w:rPr>
      </w:pPr>
      <w:r w:rsidRPr="000D010C">
        <w:rPr>
          <w:lang w:val="it-IT"/>
        </w:rPr>
        <w:t xml:space="preserve">• </w:t>
      </w:r>
      <w:r w:rsidR="00FB6F74">
        <w:rPr>
          <w:lang w:val="it-IT"/>
        </w:rPr>
        <w:t>r</w:t>
      </w:r>
      <w:r w:rsidRPr="000D010C">
        <w:rPr>
          <w:lang w:val="it-IT"/>
        </w:rPr>
        <w:t>accomanda che la gestione della nutrizione sia parte integrante ed etica di tutta la ricerca clinica che coinvolge i malati di cancro.</w:t>
      </w:r>
    </w:p>
    <w:p w14:paraId="165D794B" w14:textId="23259A06" w:rsidR="000D010C" w:rsidRPr="000D010C" w:rsidRDefault="000D010C" w:rsidP="000D010C">
      <w:pPr>
        <w:rPr>
          <w:lang w:val="it-IT"/>
        </w:rPr>
      </w:pPr>
      <w:r w:rsidRPr="000D010C">
        <w:rPr>
          <w:lang w:val="it-IT"/>
        </w:rPr>
        <w:t xml:space="preserve">Questo è il risultato </w:t>
      </w:r>
      <w:r w:rsidR="00FB6F74">
        <w:rPr>
          <w:lang w:val="it-IT"/>
        </w:rPr>
        <w:t xml:space="preserve">positivo </w:t>
      </w:r>
      <w:r w:rsidRPr="000D010C">
        <w:rPr>
          <w:lang w:val="it-IT"/>
        </w:rPr>
        <w:t xml:space="preserve">degli sforzi della comunità </w:t>
      </w:r>
      <w:r w:rsidR="00FB6F74">
        <w:rPr>
          <w:lang w:val="it-IT"/>
        </w:rPr>
        <w:t>per l’</w:t>
      </w:r>
      <w:r w:rsidRPr="000D010C">
        <w:rPr>
          <w:lang w:val="it-IT"/>
        </w:rPr>
        <w:t xml:space="preserve">assistenza nutrizionale, </w:t>
      </w:r>
      <w:r w:rsidR="00FB6F74">
        <w:rPr>
          <w:lang w:val="it-IT"/>
        </w:rPr>
        <w:t xml:space="preserve">che </w:t>
      </w:r>
      <w:r w:rsidRPr="000D010C">
        <w:rPr>
          <w:lang w:val="it-IT"/>
        </w:rPr>
        <w:t>inclu</w:t>
      </w:r>
      <w:r w:rsidR="00FB6F74">
        <w:rPr>
          <w:lang w:val="it-IT"/>
        </w:rPr>
        <w:t>de</w:t>
      </w:r>
      <w:r w:rsidRPr="000D010C">
        <w:rPr>
          <w:lang w:val="it-IT"/>
        </w:rPr>
        <w:t xml:space="preserve"> MNI, con le istituzioni europee sul Piano europeo per combattere il cancro.</w:t>
      </w:r>
    </w:p>
    <w:p w14:paraId="1B02FDDA" w14:textId="77777777" w:rsidR="000D010C" w:rsidRPr="000D010C" w:rsidRDefault="000D010C" w:rsidP="000D010C">
      <w:pPr>
        <w:rPr>
          <w:lang w:val="it-IT"/>
        </w:rPr>
      </w:pPr>
    </w:p>
    <w:p w14:paraId="41628502" w14:textId="5CD1523C" w:rsidR="000D010C" w:rsidRPr="000D010C" w:rsidRDefault="000D010C" w:rsidP="000D010C">
      <w:pPr>
        <w:rPr>
          <w:lang w:val="it-IT"/>
        </w:rPr>
      </w:pPr>
      <w:r w:rsidRPr="000D010C">
        <w:rPr>
          <w:lang w:val="it-IT"/>
        </w:rPr>
        <w:t>Con questo Rapporto il BECA ha terminato il suo ruolo. Il Parlamento europeo voterà sull'adozione di questa relazione il 14 febbraio (data da confermare).</w:t>
      </w:r>
    </w:p>
    <w:sectPr w:rsidR="000D010C" w:rsidRPr="000D010C" w:rsidSect="00F87C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0C"/>
    <w:rsid w:val="000D010C"/>
    <w:rsid w:val="002A0D51"/>
    <w:rsid w:val="003259B1"/>
    <w:rsid w:val="003D4261"/>
    <w:rsid w:val="004250EF"/>
    <w:rsid w:val="00550F31"/>
    <w:rsid w:val="006457FC"/>
    <w:rsid w:val="007C1361"/>
    <w:rsid w:val="009A2C43"/>
    <w:rsid w:val="00F87CB7"/>
    <w:rsid w:val="00FB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5F508"/>
  <w15:chartTrackingRefBased/>
  <w15:docId w15:val="{71DF4421-970D-4A85-9D2B-2AF864AA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D01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01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8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Dreon - McCann Health</dc:creator>
  <cp:keywords/>
  <dc:description/>
  <cp:lastModifiedBy>Elena Talpo - McCann Health</cp:lastModifiedBy>
  <cp:revision>6</cp:revision>
  <dcterms:created xsi:type="dcterms:W3CDTF">2022-01-26T19:59:00Z</dcterms:created>
  <dcterms:modified xsi:type="dcterms:W3CDTF">2022-01-27T14:27:00Z</dcterms:modified>
</cp:coreProperties>
</file>